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C3" w:rsidRPr="00E017A7" w:rsidRDefault="00E21BC3" w:rsidP="00E21BC3">
      <w:pPr>
        <w:pStyle w:val="Paragrafoelenco"/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alibri"/>
          <w:b/>
          <w:bCs/>
          <w:color w:val="000000"/>
          <w:lang w:eastAsia="it-IT"/>
        </w:rPr>
      </w:pPr>
    </w:p>
    <w:p w:rsidR="00E21BC3" w:rsidRPr="00E017A7" w:rsidRDefault="00E21BC3" w:rsidP="00E21BC3">
      <w:pPr>
        <w:pStyle w:val="Paragrafoelenco"/>
        <w:numPr>
          <w:ilvl w:val="0"/>
          <w:numId w:val="8"/>
        </w:numPr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alibri"/>
          <w:b/>
          <w:bCs/>
          <w:color w:val="000000"/>
          <w:lang w:val="it-IT"/>
        </w:rPr>
      </w:pPr>
      <w:r w:rsidRPr="00E017A7">
        <w:rPr>
          <w:rFonts w:eastAsia="Times New Roman" w:cs="Calibri"/>
          <w:b/>
          <w:bCs/>
          <w:color w:val="000000"/>
          <w:lang w:val="it-IT" w:eastAsia="it-IT"/>
        </w:rPr>
        <w:t xml:space="preserve">Corso per docenti della secondaria di 1° e 2° - Polo Civitanova Marche </w:t>
      </w:r>
    </w:p>
    <w:p w:rsidR="00E21BC3" w:rsidRPr="00E017A7" w:rsidRDefault="00E21BC3" w:rsidP="00E21BC3">
      <w:pPr>
        <w:pStyle w:val="Paragrafoelenco"/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alibri"/>
          <w:b/>
          <w:bCs/>
          <w:color w:val="000000"/>
          <w:lang w:val="it-IT"/>
        </w:rPr>
      </w:pPr>
    </w:p>
    <w:p w:rsidR="00E21BC3" w:rsidRPr="00E017A7" w:rsidRDefault="00E21BC3" w:rsidP="00E21BC3">
      <w:pPr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ourier New"/>
          <w:kern w:val="1"/>
          <w:lang w:val="it-IT" w:eastAsia="ar-SA"/>
        </w:rPr>
      </w:pPr>
      <w:r w:rsidRPr="00E017A7">
        <w:rPr>
          <w:rFonts w:eastAsia="Times New Roman" w:cs="Courier New"/>
          <w:kern w:val="1"/>
          <w:lang w:val="it-IT" w:eastAsia="ar-SA"/>
        </w:rPr>
        <w:t>n. 16  ore di formazione in presenza (4 incontri di 4 h con 2 h di lezione e 2 laboratoriali</w:t>
      </w:r>
    </w:p>
    <w:p w:rsidR="00E21BC3" w:rsidRPr="00E017A7" w:rsidRDefault="00E21BC3" w:rsidP="00E21BC3">
      <w:pPr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ourier New"/>
          <w:kern w:val="1"/>
          <w:lang w:val="it-IT" w:eastAsia="ar-SA"/>
        </w:rPr>
      </w:pPr>
      <w:r w:rsidRPr="00E017A7">
        <w:rPr>
          <w:rFonts w:eastAsia="Times New Roman" w:cs="Courier New"/>
          <w:kern w:val="1"/>
          <w:lang w:val="it-IT" w:eastAsia="ar-SA"/>
        </w:rPr>
        <w:t>n. 12   ore di  sperimentazione di didattiche interattive in laboratori  coordinati dal tutor d’aula</w:t>
      </w:r>
    </w:p>
    <w:p w:rsidR="00E21BC3" w:rsidRPr="00E017A7" w:rsidRDefault="00E21BC3" w:rsidP="00E21BC3">
      <w:pPr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ourier New"/>
          <w:kern w:val="1"/>
          <w:lang w:val="it-IT" w:eastAsia="ar-SA"/>
        </w:rPr>
      </w:pPr>
      <w:r w:rsidRPr="00E017A7">
        <w:rPr>
          <w:rFonts w:eastAsia="Times New Roman" w:cs="Courier New"/>
          <w:kern w:val="1"/>
          <w:lang w:val="it-IT" w:eastAsia="ar-SA"/>
        </w:rPr>
        <w:t xml:space="preserve">n. 8   ore di approfondimento personale/studio a casa ( 2 per x 3 settimane) </w:t>
      </w:r>
    </w:p>
    <w:p w:rsidR="00E21BC3" w:rsidRPr="00E017A7" w:rsidRDefault="00E21BC3" w:rsidP="00E21BC3">
      <w:pPr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ourier New"/>
          <w:kern w:val="1"/>
          <w:lang w:val="it-IT" w:eastAsia="ar-SA"/>
        </w:rPr>
      </w:pPr>
      <w:r w:rsidRPr="00E017A7">
        <w:rPr>
          <w:rFonts w:eastAsia="Times New Roman" w:cs="Courier New"/>
          <w:kern w:val="1"/>
          <w:lang w:val="it-IT" w:eastAsia="ar-SA"/>
        </w:rPr>
        <w:t xml:space="preserve">n. 8  ore di progettazione a casa </w:t>
      </w:r>
    </w:p>
    <w:p w:rsidR="00E21BC3" w:rsidRPr="00E017A7" w:rsidRDefault="00E21BC3" w:rsidP="00E21BC3">
      <w:pPr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ourier New"/>
          <w:kern w:val="1"/>
          <w:lang w:val="it-IT" w:eastAsia="ar-SA"/>
        </w:rPr>
      </w:pPr>
      <w:r w:rsidRPr="00E017A7">
        <w:rPr>
          <w:rFonts w:eastAsia="Times New Roman" w:cs="Courier New"/>
          <w:kern w:val="1"/>
          <w:lang w:val="it-IT" w:eastAsia="ar-SA"/>
        </w:rPr>
        <w:t>n. 8  ore di documentazione didattica a casa (1 per ogni pratica interattiva  x 6 settimane)</w:t>
      </w:r>
    </w:p>
    <w:p w:rsidR="00E21BC3" w:rsidRPr="00E017A7" w:rsidRDefault="00E21BC3" w:rsidP="00E21BC3">
      <w:pPr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alibri"/>
          <w:b/>
          <w:bCs/>
          <w:color w:val="000000"/>
          <w:lang w:val="it-IT"/>
        </w:rPr>
      </w:pPr>
      <w:r w:rsidRPr="00E017A7">
        <w:rPr>
          <w:rFonts w:eastAsia="Times New Roman" w:cs="Courier New"/>
          <w:kern w:val="1"/>
          <w:lang w:val="it-IT" w:eastAsia="ar-SA"/>
        </w:rPr>
        <w:t>n. 8  ore di lavoro in rete(formazione a distanza attraverso l’inserimento in  forum di documentazione di pratica didattica monitorata dal tutor d’aula   con socializzazione in rete di strategie interattive)</w:t>
      </w:r>
    </w:p>
    <w:p w:rsidR="00E21BC3" w:rsidRPr="00E017A7" w:rsidRDefault="00E21BC3" w:rsidP="00E21BC3">
      <w:pPr>
        <w:pStyle w:val="Paragrafoelenco"/>
        <w:tabs>
          <w:tab w:val="left" w:pos="9638"/>
        </w:tabs>
        <w:autoSpaceDE w:val="0"/>
        <w:autoSpaceDN w:val="0"/>
        <w:adjustRightInd w:val="0"/>
        <w:spacing w:before="0" w:after="0" w:line="240" w:lineRule="auto"/>
        <w:rPr>
          <w:rFonts w:eastAsia="Times New Roman" w:cs="Calibri"/>
          <w:b/>
          <w:bCs/>
          <w:color w:val="000000"/>
          <w:lang w:val="it-IT"/>
        </w:rPr>
      </w:pPr>
    </w:p>
    <w:p w:rsidR="00E21BC3" w:rsidRPr="00E017A7" w:rsidRDefault="00E21BC3" w:rsidP="00E21BC3">
      <w:pPr>
        <w:ind w:firstLine="360"/>
        <w:jc w:val="both"/>
        <w:rPr>
          <w:lang w:val="it-IT"/>
        </w:rPr>
      </w:pPr>
      <w:r w:rsidRPr="00E017A7">
        <w:rPr>
          <w:b/>
          <w:lang w:val="it-IT"/>
        </w:rPr>
        <w:t>I FASE</w:t>
      </w:r>
      <w:r w:rsidRPr="00E017A7">
        <w:rPr>
          <w:lang w:val="it-IT"/>
        </w:rPr>
        <w:t xml:space="preserve"> a.s. 2017 – 8 </w:t>
      </w:r>
    </w:p>
    <w:tbl>
      <w:tblPr>
        <w:tblW w:w="4990" w:type="pct"/>
        <w:tblInd w:w="10" w:type="dxa"/>
        <w:tblCellMar>
          <w:left w:w="120" w:type="dxa"/>
          <w:right w:w="120" w:type="dxa"/>
        </w:tblCellMar>
        <w:tblLook w:val="0000"/>
      </w:tblPr>
      <w:tblGrid>
        <w:gridCol w:w="1895"/>
        <w:gridCol w:w="5189"/>
        <w:gridCol w:w="2774"/>
      </w:tblGrid>
      <w:tr w:rsidR="00E21BC3" w:rsidRPr="00E017A7" w:rsidTr="00DF606D">
        <w:trPr>
          <w:trHeight w:val="1959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I  Modulo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16,00 -20,00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Lunedì 5 Febbraio 2018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I.I.S. “ L. da Vinci”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 Via N.  Mandela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 Civitanova  Marche 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>Gli Obiettivi dell’Agenda 2030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La loro trasferibilità nelle discipline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Il Goal n.8 : Lavoro dignitoso e crescita economica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b/>
                <w:color w:val="943634" w:themeColor="accent2" w:themeShade="BF"/>
                <w:lang w:val="it-IT"/>
              </w:rPr>
            </w:pPr>
            <w:r w:rsidRPr="00E017A7">
              <w:rPr>
                <w:rFonts w:cs="Times New Roman"/>
                <w:b/>
                <w:color w:val="943634" w:themeColor="accent2" w:themeShade="BF"/>
                <w:lang w:val="it-IT"/>
              </w:rPr>
              <w:t xml:space="preserve">L’antropologia della relazione </w:t>
            </w:r>
          </w:p>
          <w:p w:rsidR="00E21BC3" w:rsidRPr="00E017A7" w:rsidRDefault="00E21BC3" w:rsidP="00DF606D">
            <w:pPr>
              <w:spacing w:before="0" w:after="0" w:line="240" w:lineRule="auto"/>
              <w:jc w:val="both"/>
              <w:rPr>
                <w:rFonts w:cs="Times New Roman"/>
                <w:b/>
                <w:i/>
                <w:lang w:val="it-IT"/>
              </w:rPr>
            </w:pPr>
            <w:r w:rsidRPr="00E017A7">
              <w:rPr>
                <w:rFonts w:eastAsia="Times New Roman" w:cs="Calibri"/>
                <w:b/>
                <w:lang w:val="it-IT"/>
              </w:rPr>
              <w:t xml:space="preserve">Relatore professor R. Mancini Università di Macerata 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Dibattito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Laboratori sulla tematica per la traduzione didattica  in contesto d’aula 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Lezione frontale e slide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>Lezione frontale – slide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val="it-IT"/>
              </w:rPr>
            </w:pP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Laboratorio a piccoli gruppi </w:t>
            </w:r>
          </w:p>
        </w:tc>
      </w:tr>
      <w:tr w:rsidR="00E21BC3" w:rsidRPr="00E017A7" w:rsidTr="00DF606D">
        <w:trPr>
          <w:trHeight w:val="566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2 h studio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kern w:val="1"/>
                <w:lang w:val="it-IT" w:eastAsia="ar-SA"/>
              </w:rPr>
            </w:pPr>
            <w:r w:rsidRPr="00E017A7">
              <w:rPr>
                <w:rFonts w:eastAsia="Times New Roman" w:cs="Calibri"/>
                <w:color w:val="000000"/>
                <w:kern w:val="1"/>
                <w:lang w:val="it-IT" w:eastAsia="ar-SA"/>
              </w:rPr>
              <w:t>Studio sulla base di compiti assegnati dal Formatore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1"/>
                <w:lang w:val="it-IT" w:eastAsia="ar-SA"/>
              </w:rPr>
            </w:pPr>
            <w:r w:rsidRPr="00E017A7">
              <w:rPr>
                <w:rFonts w:eastAsia="Times New Roman" w:cs="Calibri"/>
                <w:kern w:val="1"/>
                <w:lang w:val="it-IT" w:eastAsia="ar-SA"/>
              </w:rPr>
              <w:t>Appunti, internet, quaderno</w:t>
            </w:r>
          </w:p>
        </w:tc>
      </w:tr>
      <w:tr w:rsidR="00E21BC3" w:rsidRPr="00E017A7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II Modulo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16,00 -20,00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Lunedì 19 Marzo 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2018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 I.I.S. “ L. da Vinci”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 Via N.  Mandela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 Civitanova  Marche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b/>
                <w:color w:val="943634" w:themeColor="accent2" w:themeShade="BF"/>
                <w:lang w:val="it-IT"/>
              </w:rPr>
            </w:pPr>
            <w:r w:rsidRPr="00E017A7">
              <w:rPr>
                <w:rFonts w:cs="Times New Roman"/>
                <w:b/>
                <w:color w:val="943634" w:themeColor="accent2" w:themeShade="BF"/>
                <w:lang w:val="it-IT"/>
              </w:rPr>
              <w:t>La critica del modello attuale di economia</w:t>
            </w:r>
          </w:p>
          <w:p w:rsidR="00E21BC3" w:rsidRPr="00E017A7" w:rsidRDefault="00E21BC3" w:rsidP="00DF606D">
            <w:pPr>
              <w:spacing w:before="0" w:after="0" w:line="240" w:lineRule="auto"/>
              <w:jc w:val="both"/>
              <w:rPr>
                <w:rFonts w:cs="Times New Roman"/>
                <w:b/>
                <w:i/>
                <w:lang w:val="it-IT"/>
              </w:rPr>
            </w:pPr>
            <w:r w:rsidRPr="00E017A7">
              <w:rPr>
                <w:rFonts w:eastAsia="Times New Roman" w:cs="Calibri"/>
                <w:b/>
                <w:lang w:val="it-IT"/>
              </w:rPr>
              <w:t xml:space="preserve">Relatore professor R. Mancini Università di Macerata 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Dibattito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Laboratori sulla tematica per la traduzione didattica  in contesto d’aula 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>Lezione frontale - slide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Laboratorio a piccoli gruppi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</w:p>
        </w:tc>
      </w:tr>
      <w:tr w:rsidR="00E21BC3" w:rsidRPr="00E017A7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2 h studio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kern w:val="1"/>
                <w:lang w:val="it-IT" w:eastAsia="ar-SA"/>
              </w:rPr>
            </w:pPr>
            <w:r w:rsidRPr="00E017A7">
              <w:rPr>
                <w:rFonts w:eastAsia="Times New Roman" w:cs="Calibri"/>
                <w:color w:val="000000"/>
                <w:kern w:val="1"/>
                <w:lang w:val="it-IT" w:eastAsia="ar-SA"/>
              </w:rPr>
              <w:t xml:space="preserve">Studio sulla base di compiti assegnati dal Formatore 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1"/>
                <w:lang w:val="it-IT" w:eastAsia="ar-SA"/>
              </w:rPr>
            </w:pPr>
            <w:r w:rsidRPr="00E017A7">
              <w:rPr>
                <w:rFonts w:eastAsia="Times New Roman" w:cs="Calibri"/>
                <w:kern w:val="1"/>
                <w:lang w:val="it-IT" w:eastAsia="ar-SA"/>
              </w:rPr>
              <w:t xml:space="preserve">Appunti, internet, </w:t>
            </w:r>
          </w:p>
        </w:tc>
      </w:tr>
      <w:tr w:rsidR="00E21BC3" w:rsidRPr="00E017A7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III Modulo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16,00 -20,00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Lunedì 16 Aprile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2018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I.I.S. “ L. da Vinci”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 Via N.  Mandela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 Civitanova  Marche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 </w:t>
            </w:r>
            <w:r w:rsidRPr="00E017A7">
              <w:rPr>
                <w:rFonts w:cs="Times New Roman"/>
                <w:b/>
                <w:color w:val="943634" w:themeColor="accent2" w:themeShade="BF"/>
                <w:lang w:val="it-IT"/>
              </w:rPr>
              <w:t>Modelli ed esperienze di altra economia</w:t>
            </w:r>
            <w:r w:rsidRPr="00E017A7">
              <w:rPr>
                <w:rFonts w:eastAsia="Times New Roman" w:cs="Calibri"/>
                <w:lang w:val="it-IT"/>
              </w:rPr>
              <w:t xml:space="preserve"> </w:t>
            </w:r>
          </w:p>
          <w:p w:rsidR="00E21BC3" w:rsidRPr="00E017A7" w:rsidRDefault="00E21BC3" w:rsidP="00DF606D">
            <w:pPr>
              <w:spacing w:before="0" w:after="0" w:line="240" w:lineRule="auto"/>
              <w:jc w:val="both"/>
              <w:rPr>
                <w:rFonts w:cs="Times New Roman"/>
                <w:b/>
                <w:i/>
                <w:lang w:val="it-IT"/>
              </w:rPr>
            </w:pPr>
            <w:r w:rsidRPr="00E017A7">
              <w:rPr>
                <w:rFonts w:eastAsia="Times New Roman" w:cs="Calibri"/>
                <w:b/>
                <w:lang w:val="it-IT"/>
              </w:rPr>
              <w:t xml:space="preserve">Relatore professor R. Mancini Università di Macerata 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Dibattito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eastAsia="Times New Roman" w:cs="Calibri"/>
                <w:b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Laboratori sulla tematica per la traduzione didattica  in contesto d’aula 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Fotocopie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>Lezione frontale – slide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Laboratorio a piccoli gruppi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</w:p>
        </w:tc>
      </w:tr>
      <w:tr w:rsidR="00E21BC3" w:rsidRPr="00E017A7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2 h studio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kern w:val="1"/>
                <w:lang w:val="it-IT" w:eastAsia="ar-SA"/>
              </w:rPr>
            </w:pPr>
            <w:r w:rsidRPr="00E017A7">
              <w:rPr>
                <w:rFonts w:eastAsia="Times New Roman" w:cs="Calibri"/>
                <w:color w:val="000000"/>
                <w:kern w:val="1"/>
                <w:lang w:val="it-IT" w:eastAsia="ar-SA"/>
              </w:rPr>
              <w:t>Studio sulla base di compiti assegnati dal Formatore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1"/>
                <w:lang w:val="it-IT" w:eastAsia="ar-SA"/>
              </w:rPr>
            </w:pPr>
            <w:r w:rsidRPr="00E017A7">
              <w:rPr>
                <w:rFonts w:eastAsia="Times New Roman" w:cs="Calibri"/>
                <w:kern w:val="1"/>
                <w:lang w:val="it-IT" w:eastAsia="ar-SA"/>
              </w:rPr>
              <w:t>Appunti, internet, quaderno</w:t>
            </w:r>
          </w:p>
        </w:tc>
      </w:tr>
      <w:tr w:rsidR="00E21BC3" w:rsidRPr="00E017A7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IV Modulo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16,00 -20,00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Lunedì 14 Maggio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2018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I.I.S. “ L. da Vinci”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 Via N.  Mandela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 xml:space="preserve"> Civitanova  Marche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b/>
                <w:color w:val="943634" w:themeColor="accent2" w:themeShade="BF"/>
                <w:lang w:val="it-IT"/>
              </w:rPr>
            </w:pPr>
            <w:r w:rsidRPr="00E017A7">
              <w:rPr>
                <w:rFonts w:cs="Times New Roman"/>
                <w:b/>
                <w:color w:val="943634" w:themeColor="accent2" w:themeShade="BF"/>
                <w:lang w:val="it-IT"/>
              </w:rPr>
              <w:t>L’altra economia nella vita quotidiana</w:t>
            </w:r>
          </w:p>
          <w:p w:rsidR="00E21BC3" w:rsidRPr="00E017A7" w:rsidRDefault="00E21BC3" w:rsidP="00DF606D">
            <w:pPr>
              <w:spacing w:before="0" w:after="0" w:line="240" w:lineRule="auto"/>
              <w:jc w:val="both"/>
              <w:rPr>
                <w:rFonts w:cs="Times New Roman"/>
                <w:b/>
                <w:i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 </w:t>
            </w:r>
            <w:r w:rsidRPr="00E017A7">
              <w:rPr>
                <w:rFonts w:eastAsia="Times New Roman" w:cs="Calibri"/>
                <w:b/>
                <w:lang w:val="it-IT"/>
              </w:rPr>
              <w:t xml:space="preserve">Relatore professor R. Mancini Università di Macerata 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Dibattito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Laboratori sulla tematica per la traduzione didattica  in contesto d’aula 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Fotocopie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>Lezione frontale – slide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lang w:val="it-IT"/>
              </w:rPr>
            </w:pPr>
            <w:r w:rsidRPr="00E017A7">
              <w:rPr>
                <w:rFonts w:eastAsia="Times New Roman" w:cs="Calibri"/>
                <w:lang w:val="it-IT"/>
              </w:rPr>
              <w:t xml:space="preserve">Laboratorio a piccoli gruppi </w:t>
            </w:r>
          </w:p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</w:p>
        </w:tc>
      </w:tr>
      <w:tr w:rsidR="00E21BC3" w:rsidRPr="00E017A7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val="it-IT"/>
              </w:rPr>
            </w:pPr>
            <w:r w:rsidRPr="00E017A7">
              <w:rPr>
                <w:rFonts w:eastAsia="Times New Roman" w:cs="Calibri"/>
                <w:color w:val="000000"/>
                <w:lang w:val="it-IT"/>
              </w:rPr>
              <w:t>2 h studio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kern w:val="1"/>
                <w:lang w:val="it-IT" w:eastAsia="ar-SA"/>
              </w:rPr>
            </w:pPr>
            <w:r w:rsidRPr="00E017A7">
              <w:rPr>
                <w:rFonts w:eastAsia="Times New Roman" w:cs="Calibri"/>
                <w:color w:val="000000"/>
                <w:kern w:val="1"/>
                <w:lang w:val="it-IT" w:eastAsia="ar-SA"/>
              </w:rPr>
              <w:t>Studio sulla base di compiti assegnati dal Formatore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E21BC3" w:rsidRPr="00E017A7" w:rsidRDefault="00E21BC3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1"/>
                <w:lang w:val="it-IT" w:eastAsia="ar-SA"/>
              </w:rPr>
            </w:pPr>
            <w:r w:rsidRPr="00E017A7">
              <w:rPr>
                <w:rFonts w:eastAsia="Times New Roman" w:cs="Calibri"/>
                <w:kern w:val="1"/>
                <w:lang w:val="it-IT" w:eastAsia="ar-SA"/>
              </w:rPr>
              <w:t>Appunti, internet, quaderno</w:t>
            </w:r>
          </w:p>
        </w:tc>
      </w:tr>
    </w:tbl>
    <w:p w:rsidR="00E21BC3" w:rsidRPr="00E017A7" w:rsidRDefault="00E21BC3" w:rsidP="00E21BC3">
      <w:pPr>
        <w:spacing w:before="0" w:after="0" w:line="240" w:lineRule="auto"/>
        <w:ind w:firstLine="357"/>
        <w:jc w:val="both"/>
        <w:rPr>
          <w:lang w:val="it-IT"/>
        </w:rPr>
      </w:pPr>
      <w:r w:rsidRPr="00E017A7">
        <w:rPr>
          <w:b/>
          <w:lang w:val="it-IT"/>
        </w:rPr>
        <w:t>II FASE</w:t>
      </w:r>
      <w:r w:rsidRPr="00E017A7">
        <w:rPr>
          <w:lang w:val="it-IT"/>
        </w:rPr>
        <w:t xml:space="preserve"> a. s. 2018-19</w:t>
      </w:r>
    </w:p>
    <w:p w:rsidR="00E21BC3" w:rsidRPr="00E017A7" w:rsidRDefault="00E21BC3" w:rsidP="00E21BC3">
      <w:pPr>
        <w:spacing w:before="0" w:after="0" w:line="240" w:lineRule="auto"/>
        <w:ind w:firstLine="357"/>
        <w:jc w:val="both"/>
        <w:rPr>
          <w:rFonts w:eastAsia="Calibri" w:cs="Times New Roman"/>
          <w:bCs/>
          <w:lang w:val="it-IT"/>
        </w:rPr>
      </w:pPr>
      <w:r w:rsidRPr="00E017A7">
        <w:rPr>
          <w:lang w:val="it-IT"/>
        </w:rPr>
        <w:t xml:space="preserve"> Sperimentazione in classe di UDA (unità di Apprendimento) inserite in un curricolo di  </w:t>
      </w:r>
      <w:r w:rsidRPr="00E017A7">
        <w:rPr>
          <w:rFonts w:eastAsia="Calibri" w:cs="Times New Roman"/>
          <w:bCs/>
          <w:lang w:val="it-IT"/>
        </w:rPr>
        <w:t>educazione civile ed economica.</w:t>
      </w:r>
    </w:p>
    <w:p w:rsidR="00E21BC3" w:rsidRPr="00E017A7" w:rsidRDefault="00E21BC3" w:rsidP="00E21BC3">
      <w:pPr>
        <w:spacing w:before="0" w:after="0" w:line="240" w:lineRule="auto"/>
        <w:ind w:firstLine="357"/>
        <w:jc w:val="both"/>
        <w:rPr>
          <w:lang w:val="it-IT"/>
        </w:rPr>
      </w:pPr>
      <w:r w:rsidRPr="00E017A7">
        <w:rPr>
          <w:b/>
          <w:lang w:val="it-IT"/>
        </w:rPr>
        <w:t>III FASE</w:t>
      </w:r>
      <w:r w:rsidRPr="00E017A7">
        <w:rPr>
          <w:lang w:val="it-IT"/>
        </w:rPr>
        <w:t xml:space="preserve"> a. s. 2019-20</w:t>
      </w:r>
    </w:p>
    <w:p w:rsidR="00E21BC3" w:rsidRPr="00E21BC3" w:rsidRDefault="00E21BC3" w:rsidP="00E21BC3">
      <w:pPr>
        <w:spacing w:before="0" w:after="0" w:line="240" w:lineRule="auto"/>
        <w:ind w:firstLine="357"/>
        <w:jc w:val="both"/>
        <w:rPr>
          <w:lang w:val="it-IT"/>
        </w:rPr>
      </w:pPr>
      <w:r w:rsidRPr="00E017A7">
        <w:rPr>
          <w:lang w:val="it-IT"/>
        </w:rPr>
        <w:t>Documentazione, monitoraggio, implementazione della sperimentazione</w:t>
      </w:r>
    </w:p>
    <w:p w:rsidR="00D867C2" w:rsidRPr="00E21BC3" w:rsidRDefault="002D4492">
      <w:pPr>
        <w:rPr>
          <w:lang w:val="it-IT"/>
        </w:rPr>
      </w:pPr>
    </w:p>
    <w:sectPr w:rsidR="00D867C2" w:rsidRPr="00E21BC3" w:rsidSect="00E017A7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92" w:rsidRDefault="002D4492" w:rsidP="00E21BC3">
      <w:pPr>
        <w:spacing w:before="0" w:after="0" w:line="240" w:lineRule="auto"/>
      </w:pPr>
      <w:r>
        <w:separator/>
      </w:r>
    </w:p>
  </w:endnote>
  <w:endnote w:type="continuationSeparator" w:id="1">
    <w:p w:rsidR="002D4492" w:rsidRDefault="002D4492" w:rsidP="00E21B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92" w:rsidRDefault="002D4492" w:rsidP="00E21BC3">
      <w:pPr>
        <w:spacing w:before="0" w:after="0" w:line="240" w:lineRule="auto"/>
      </w:pPr>
      <w:r>
        <w:separator/>
      </w:r>
    </w:p>
  </w:footnote>
  <w:footnote w:type="continuationSeparator" w:id="1">
    <w:p w:rsidR="002D4492" w:rsidRDefault="002D4492" w:rsidP="00E21B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9ED"/>
    <w:multiLevelType w:val="multilevel"/>
    <w:tmpl w:val="3752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406DCC"/>
    <w:multiLevelType w:val="multilevel"/>
    <w:tmpl w:val="20DAAD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A28"/>
    <w:multiLevelType w:val="hybridMultilevel"/>
    <w:tmpl w:val="5020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A61"/>
    <w:multiLevelType w:val="multilevel"/>
    <w:tmpl w:val="B7DE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1090BCF"/>
    <w:multiLevelType w:val="multilevel"/>
    <w:tmpl w:val="8E8C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13C66CC"/>
    <w:multiLevelType w:val="multilevel"/>
    <w:tmpl w:val="E2A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F5911C5"/>
    <w:multiLevelType w:val="multilevel"/>
    <w:tmpl w:val="F16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EDD53A3"/>
    <w:multiLevelType w:val="multilevel"/>
    <w:tmpl w:val="A7E20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BC3"/>
    <w:rsid w:val="00031A8A"/>
    <w:rsid w:val="00041C88"/>
    <w:rsid w:val="00057157"/>
    <w:rsid w:val="000D0BC3"/>
    <w:rsid w:val="000D1DE2"/>
    <w:rsid w:val="001A382E"/>
    <w:rsid w:val="001A568B"/>
    <w:rsid w:val="00246DD3"/>
    <w:rsid w:val="00285CC2"/>
    <w:rsid w:val="00291375"/>
    <w:rsid w:val="002A3DBC"/>
    <w:rsid w:val="002B7E6D"/>
    <w:rsid w:val="002D1524"/>
    <w:rsid w:val="002D4492"/>
    <w:rsid w:val="004F4BBA"/>
    <w:rsid w:val="0054575D"/>
    <w:rsid w:val="00551E48"/>
    <w:rsid w:val="0055628E"/>
    <w:rsid w:val="00560E31"/>
    <w:rsid w:val="005E7367"/>
    <w:rsid w:val="0064738E"/>
    <w:rsid w:val="00661876"/>
    <w:rsid w:val="00764255"/>
    <w:rsid w:val="00780BAE"/>
    <w:rsid w:val="007A3F30"/>
    <w:rsid w:val="007C7187"/>
    <w:rsid w:val="007D2823"/>
    <w:rsid w:val="00807911"/>
    <w:rsid w:val="00822138"/>
    <w:rsid w:val="00836D27"/>
    <w:rsid w:val="008F1854"/>
    <w:rsid w:val="009467B0"/>
    <w:rsid w:val="00960BCB"/>
    <w:rsid w:val="009A3F5C"/>
    <w:rsid w:val="009C501F"/>
    <w:rsid w:val="009D4B70"/>
    <w:rsid w:val="00AC08E0"/>
    <w:rsid w:val="00AC0AF2"/>
    <w:rsid w:val="00B44B69"/>
    <w:rsid w:val="00C64E99"/>
    <w:rsid w:val="00CF7FC5"/>
    <w:rsid w:val="00D005C9"/>
    <w:rsid w:val="00D7681E"/>
    <w:rsid w:val="00D9751B"/>
    <w:rsid w:val="00DD18B7"/>
    <w:rsid w:val="00DD61C9"/>
    <w:rsid w:val="00E017A7"/>
    <w:rsid w:val="00E21BC3"/>
    <w:rsid w:val="00E27140"/>
    <w:rsid w:val="00E54346"/>
    <w:rsid w:val="00EA4764"/>
    <w:rsid w:val="00F207E5"/>
    <w:rsid w:val="00FD7C36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BC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18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8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8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18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18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18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18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18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18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18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854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854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1854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185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1854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8F1854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18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F1854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8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854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8F1854"/>
    <w:rPr>
      <w:b/>
      <w:bCs/>
    </w:rPr>
  </w:style>
  <w:style w:type="character" w:styleId="Enfasicorsivo">
    <w:name w:val="Emphasis"/>
    <w:uiPriority w:val="20"/>
    <w:qFormat/>
    <w:rsid w:val="008F1854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8F1854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F1854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F185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1854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1854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18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1854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8F1854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F1854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F1854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F1854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F1854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1854"/>
    <w:pPr>
      <w:outlineLvl w:val="9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21BC3"/>
    <w:rPr>
      <w:rFonts w:ascii="Times New Roman" w:eastAsia="Times New Roman" w:hAnsi="Times New Roman" w:cs="Times New Roman"/>
      <w:sz w:val="20"/>
      <w:szCs w:val="20"/>
    </w:rPr>
  </w:style>
  <w:style w:type="character" w:customStyle="1" w:styleId="Richiamoallanotaapidipagina">
    <w:name w:val="Richiamo alla nota a piè di pagina"/>
    <w:rsid w:val="00E21BC3"/>
    <w:rPr>
      <w:vertAlign w:val="superscript"/>
    </w:rPr>
  </w:style>
  <w:style w:type="paragraph" w:styleId="Testonotaapidipagina">
    <w:name w:val="footnote text"/>
    <w:basedOn w:val="Normale"/>
    <w:link w:val="TestonotaapidipaginaCarattere"/>
    <w:qFormat/>
    <w:rsid w:val="00E21BC3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E21BC3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E21BC3"/>
    <w:pPr>
      <w:spacing w:before="0"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E21BC3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E21BC3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E21BC3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E21BC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B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2018-01-17T10:39:00Z</dcterms:created>
  <dcterms:modified xsi:type="dcterms:W3CDTF">2018-01-17T10:39:00Z</dcterms:modified>
</cp:coreProperties>
</file>